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B7A" w:rsidRDefault="00636B7A" w:rsidP="003F32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24AA" w:rsidRPr="00DE24AA" w:rsidRDefault="00DE24AA" w:rsidP="00DE24A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AA">
        <w:rPr>
          <w:rFonts w:ascii="Times New Roman" w:hAnsi="Times New Roman" w:cs="Times New Roman"/>
          <w:sz w:val="24"/>
          <w:szCs w:val="24"/>
        </w:rPr>
        <w:tab/>
        <w:t>Na temelju članka 3</w:t>
      </w:r>
      <w:r w:rsidR="00CF4E7B">
        <w:rPr>
          <w:rFonts w:ascii="Times New Roman" w:hAnsi="Times New Roman" w:cs="Times New Roman"/>
          <w:sz w:val="24"/>
          <w:szCs w:val="24"/>
        </w:rPr>
        <w:t>5.</w:t>
      </w:r>
      <w:r w:rsidRPr="00DE24AA">
        <w:rPr>
          <w:rFonts w:ascii="Times New Roman" w:hAnsi="Times New Roman" w:cs="Times New Roman"/>
          <w:sz w:val="24"/>
          <w:szCs w:val="24"/>
        </w:rPr>
        <w:t xml:space="preserve"> Zakona o lokalnoj i područnoj (regionalnoj) samoupravi („Narodne novine“ broj </w:t>
      </w:r>
      <w:r w:rsidR="009E1CD0">
        <w:rPr>
          <w:rFonts w:ascii="Times New Roman" w:hAnsi="Times New Roman" w:cs="Times New Roman"/>
          <w:sz w:val="24"/>
          <w:szCs w:val="24"/>
        </w:rPr>
        <w:t xml:space="preserve">33/01, 60/01, 129/05, 109/07, 125/08, 36/09, 150/11, 144/12, 19/13-pročišćeni tekst, 137/15, ispravak, 123/17 i </w:t>
      </w:r>
      <w:r w:rsidRPr="00DE24AA">
        <w:rPr>
          <w:rFonts w:ascii="Times New Roman" w:hAnsi="Times New Roman" w:cs="Times New Roman"/>
          <w:sz w:val="24"/>
          <w:szCs w:val="24"/>
        </w:rPr>
        <w:t xml:space="preserve">98/19) i članka 32. Statuta Grada Šibenika („Službeni glasnik Grada Šibenika“, broj 8/10, 5/12, 2/13, 2/18 i 8/18 – pročišćeni tekst), Gradsko vijeće Grada Šibenika na </w:t>
      </w:r>
      <w:r w:rsidR="00600A74">
        <w:rPr>
          <w:rFonts w:ascii="Times New Roman" w:hAnsi="Times New Roman" w:cs="Times New Roman"/>
          <w:sz w:val="24"/>
          <w:szCs w:val="24"/>
        </w:rPr>
        <w:t xml:space="preserve">18. </w:t>
      </w:r>
      <w:r w:rsidRPr="00DE24AA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600A74">
        <w:rPr>
          <w:rFonts w:ascii="Times New Roman" w:hAnsi="Times New Roman" w:cs="Times New Roman"/>
          <w:sz w:val="24"/>
          <w:szCs w:val="24"/>
        </w:rPr>
        <w:t>5. ožujka</w:t>
      </w:r>
      <w:r w:rsidR="00600A74" w:rsidRPr="00DE24AA">
        <w:rPr>
          <w:rFonts w:ascii="Times New Roman" w:hAnsi="Times New Roman" w:cs="Times New Roman"/>
          <w:sz w:val="24"/>
          <w:szCs w:val="24"/>
        </w:rPr>
        <w:t xml:space="preserve"> </w:t>
      </w:r>
      <w:r w:rsidRPr="00DE24AA">
        <w:rPr>
          <w:rFonts w:ascii="Times New Roman" w:hAnsi="Times New Roman" w:cs="Times New Roman"/>
          <w:sz w:val="24"/>
          <w:szCs w:val="24"/>
        </w:rPr>
        <w:t>2020. godine, donosi</w:t>
      </w:r>
    </w:p>
    <w:p w:rsidR="00DE24AA" w:rsidRPr="00DE24AA" w:rsidRDefault="00DE24AA" w:rsidP="00DE2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24AA" w:rsidRPr="00DE24AA" w:rsidRDefault="00DE24AA" w:rsidP="00DE24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24AA">
        <w:rPr>
          <w:rFonts w:ascii="Times New Roman" w:hAnsi="Times New Roman" w:cs="Times New Roman"/>
          <w:b/>
          <w:bCs/>
          <w:sz w:val="24"/>
          <w:szCs w:val="24"/>
        </w:rPr>
        <w:t>STATUTARNU ODLUKU</w:t>
      </w:r>
    </w:p>
    <w:p w:rsidR="00DE24AA" w:rsidRDefault="00DE24AA" w:rsidP="00DE24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24AA">
        <w:rPr>
          <w:rFonts w:ascii="Times New Roman" w:hAnsi="Times New Roman" w:cs="Times New Roman"/>
          <w:b/>
          <w:bCs/>
          <w:sz w:val="24"/>
          <w:szCs w:val="24"/>
        </w:rPr>
        <w:t>o izmjenama Statuta Grada Šibenika</w:t>
      </w:r>
    </w:p>
    <w:p w:rsidR="00DD0860" w:rsidRDefault="00DD0860" w:rsidP="00DE24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860" w:rsidRDefault="00DD0860" w:rsidP="00DD08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0860" w:rsidRPr="009E1CD0" w:rsidRDefault="00DD0860" w:rsidP="009E1C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:rsidR="00DD0860" w:rsidRDefault="00DD0860" w:rsidP="00DD0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 Statutu Grada Šibenika („Službeni glasnik Grada Šibenika“, broj </w:t>
      </w:r>
      <w:r w:rsidRPr="00DE24AA">
        <w:rPr>
          <w:rFonts w:ascii="Times New Roman" w:hAnsi="Times New Roman" w:cs="Times New Roman"/>
          <w:sz w:val="24"/>
          <w:szCs w:val="24"/>
        </w:rPr>
        <w:t>8/10, 5/12, 2/13, 2/18 i 8/18 – pročišćeni tekst),</w:t>
      </w:r>
      <w:r>
        <w:rPr>
          <w:rFonts w:ascii="Times New Roman" w:hAnsi="Times New Roman" w:cs="Times New Roman"/>
          <w:sz w:val="24"/>
          <w:szCs w:val="24"/>
        </w:rPr>
        <w:t xml:space="preserve"> u člank</w:t>
      </w:r>
      <w:r w:rsidR="00A24B6E">
        <w:rPr>
          <w:rFonts w:ascii="Times New Roman" w:hAnsi="Times New Roman" w:cs="Times New Roman"/>
          <w:sz w:val="24"/>
          <w:szCs w:val="24"/>
        </w:rPr>
        <w:t>u 21. riječi „središnjem“, „središnje“ i središnjeg“ brišu se.</w:t>
      </w:r>
    </w:p>
    <w:p w:rsidR="00A24B6E" w:rsidRDefault="00A24B6E" w:rsidP="00DD0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4B6E" w:rsidRDefault="00A24B6E" w:rsidP="009E1C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4B6E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:rsidR="00A24B6E" w:rsidRDefault="00A24B6E" w:rsidP="00A24B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B6E">
        <w:rPr>
          <w:rFonts w:ascii="Times New Roman" w:hAnsi="Times New Roman" w:cs="Times New Roman"/>
          <w:sz w:val="24"/>
          <w:szCs w:val="24"/>
        </w:rPr>
        <w:t>U članku 25. riječ „središnje“ briše se.</w:t>
      </w:r>
    </w:p>
    <w:p w:rsidR="00A24B6E" w:rsidRDefault="00A24B6E" w:rsidP="00A24B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E3E" w:rsidRPr="009E1CD0" w:rsidRDefault="00A24B6E" w:rsidP="009E1C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290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:rsidR="00925E3E" w:rsidRDefault="00925E3E" w:rsidP="00A24B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članku 46. stavku 3. točki 29. riječ „središnjim“ briše se</w:t>
      </w:r>
      <w:r w:rsidR="00850A7E">
        <w:rPr>
          <w:rFonts w:ascii="Times New Roman" w:hAnsi="Times New Roman" w:cs="Times New Roman"/>
          <w:sz w:val="24"/>
          <w:szCs w:val="24"/>
        </w:rPr>
        <w:t>.</w:t>
      </w:r>
    </w:p>
    <w:p w:rsidR="009E1CD0" w:rsidRDefault="009E1CD0" w:rsidP="00A24B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1CD0" w:rsidRPr="009E1CD0" w:rsidRDefault="009E1CD0" w:rsidP="009E1C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CD0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:rsidR="009E1CD0" w:rsidRDefault="009E1CD0" w:rsidP="00A24B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Članak 100. mijenja se i glasi:</w:t>
      </w:r>
    </w:p>
    <w:p w:rsidR="009E1CD0" w:rsidRDefault="009E1CD0" w:rsidP="00A24B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„Nadzor  nad zakonitošću općih akata Gradskog vijeća u njegovom samoupravnom djelokrugu obavljaju nadležna tijela državne uprave, svako u svojem djelokrugu, sukladno posebnom zakonu“.</w:t>
      </w:r>
    </w:p>
    <w:p w:rsidR="009E1CD0" w:rsidRDefault="009E1CD0" w:rsidP="00A24B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1CD0" w:rsidRPr="009E1CD0" w:rsidRDefault="009E1CD0" w:rsidP="009E1C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CD0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:rsidR="009E1CD0" w:rsidRDefault="009E1CD0" w:rsidP="00A24B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Sve odredbe Statuta koje nisu izmijenjene ovom odlukom ostaju i dalje na snazi.</w:t>
      </w:r>
    </w:p>
    <w:p w:rsidR="00A24B6E" w:rsidRDefault="00A24B6E" w:rsidP="00A24B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4B6E" w:rsidRPr="009E1CD0" w:rsidRDefault="009E1CD0" w:rsidP="009E1C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CD0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:rsidR="00A24B6E" w:rsidRDefault="00A24B6E" w:rsidP="00A24B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 Statutarna Odluka stupa na snagu osmog dana od dana objave u „Službenom glasniku Grada Šibenika“</w:t>
      </w:r>
    </w:p>
    <w:p w:rsidR="00A24B6E" w:rsidRDefault="00A24B6E" w:rsidP="00A24B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4B6E" w:rsidRDefault="00A24B6E" w:rsidP="00A24B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925E3E">
        <w:rPr>
          <w:rFonts w:ascii="Times New Roman" w:hAnsi="Times New Roman" w:cs="Times New Roman"/>
          <w:sz w:val="24"/>
          <w:szCs w:val="24"/>
        </w:rPr>
        <w:t>021-03/20-01/</w:t>
      </w:r>
      <w:r w:rsidR="00600A74">
        <w:rPr>
          <w:rFonts w:ascii="Times New Roman" w:hAnsi="Times New Roman" w:cs="Times New Roman"/>
          <w:sz w:val="24"/>
          <w:szCs w:val="24"/>
        </w:rPr>
        <w:t>03</w:t>
      </w:r>
    </w:p>
    <w:p w:rsidR="00A24B6E" w:rsidRDefault="00A24B6E" w:rsidP="00A24B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925E3E">
        <w:rPr>
          <w:rFonts w:ascii="Times New Roman" w:hAnsi="Times New Roman" w:cs="Times New Roman"/>
          <w:sz w:val="24"/>
          <w:szCs w:val="24"/>
        </w:rPr>
        <w:t xml:space="preserve"> 2182/01-02/1-20-</w:t>
      </w:r>
      <w:r w:rsidR="00600A74">
        <w:rPr>
          <w:rFonts w:ascii="Times New Roman" w:hAnsi="Times New Roman" w:cs="Times New Roman"/>
          <w:sz w:val="24"/>
          <w:szCs w:val="24"/>
        </w:rPr>
        <w:t>2</w:t>
      </w:r>
    </w:p>
    <w:p w:rsidR="00DE24AA" w:rsidRPr="00F5740F" w:rsidRDefault="00A24B6E" w:rsidP="00F57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Šibenik, </w:t>
      </w:r>
      <w:r w:rsidR="00600A74">
        <w:rPr>
          <w:rFonts w:ascii="Times New Roman" w:hAnsi="Times New Roman" w:cs="Times New Roman"/>
          <w:sz w:val="24"/>
          <w:szCs w:val="24"/>
        </w:rPr>
        <w:t>5. ožujka</w:t>
      </w:r>
      <w:r>
        <w:rPr>
          <w:rFonts w:ascii="Times New Roman" w:hAnsi="Times New Roman" w:cs="Times New Roman"/>
          <w:sz w:val="24"/>
          <w:szCs w:val="24"/>
        </w:rPr>
        <w:t xml:space="preserve">  2020.</w:t>
      </w:r>
    </w:p>
    <w:p w:rsidR="00600A74" w:rsidRDefault="00600A74" w:rsidP="00BB0D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5E3E" w:rsidRDefault="00925E3E" w:rsidP="00BB0D31">
      <w:pPr>
        <w:jc w:val="center"/>
        <w:rPr>
          <w:rFonts w:ascii="Times New Roman" w:hAnsi="Times New Roman" w:cs="Times New Roman"/>
          <w:sz w:val="24"/>
          <w:szCs w:val="24"/>
        </w:rPr>
      </w:pPr>
      <w:r w:rsidRPr="00925E3E">
        <w:rPr>
          <w:rFonts w:ascii="Times New Roman" w:hAnsi="Times New Roman" w:cs="Times New Roman"/>
          <w:sz w:val="24"/>
          <w:szCs w:val="24"/>
        </w:rPr>
        <w:t>GRADSKO VIJEĆE GRADA ŠIBENIKA</w:t>
      </w:r>
    </w:p>
    <w:p w:rsidR="00925E3E" w:rsidRDefault="00925E3E" w:rsidP="00925E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</w:t>
      </w:r>
    </w:p>
    <w:p w:rsidR="00DE24AA" w:rsidRDefault="00925E3E" w:rsidP="009E1C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1CD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r.sc. Dragan Zlatović</w:t>
      </w:r>
      <w:r w:rsidR="003F6156">
        <w:rPr>
          <w:rFonts w:ascii="Times New Roman" w:hAnsi="Times New Roman" w:cs="Times New Roman"/>
          <w:sz w:val="24"/>
          <w:szCs w:val="24"/>
        </w:rPr>
        <w:t>,v.r.</w:t>
      </w:r>
      <w:bookmarkStart w:id="0" w:name="_GoBack"/>
      <w:bookmarkEnd w:id="0"/>
    </w:p>
    <w:p w:rsidR="004E70C4" w:rsidRPr="009E1CD0" w:rsidRDefault="004E70C4" w:rsidP="00A458E2">
      <w:pPr>
        <w:rPr>
          <w:rFonts w:ascii="Times New Roman" w:hAnsi="Times New Roman" w:cs="Times New Roman"/>
          <w:sz w:val="24"/>
          <w:szCs w:val="24"/>
        </w:rPr>
      </w:pPr>
    </w:p>
    <w:sectPr w:rsidR="004E70C4" w:rsidRPr="009E1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07832"/>
    <w:multiLevelType w:val="hybridMultilevel"/>
    <w:tmpl w:val="54CA4164"/>
    <w:lvl w:ilvl="0" w:tplc="E0468F6A">
      <w:numFmt w:val="bullet"/>
      <w:lvlText w:val="-"/>
      <w:lvlJc w:val="left"/>
      <w:pPr>
        <w:ind w:left="531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 w15:restartNumberingAfterBreak="0">
    <w:nsid w:val="484D0079"/>
    <w:multiLevelType w:val="hybridMultilevel"/>
    <w:tmpl w:val="1722EC72"/>
    <w:lvl w:ilvl="0" w:tplc="7B5AAA0C">
      <w:numFmt w:val="bullet"/>
      <w:lvlText w:val="-"/>
      <w:lvlJc w:val="left"/>
      <w:pPr>
        <w:ind w:left="70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2" w15:restartNumberingAfterBreak="0">
    <w:nsid w:val="718F3F7A"/>
    <w:multiLevelType w:val="hybridMultilevel"/>
    <w:tmpl w:val="0E786F2E"/>
    <w:lvl w:ilvl="0" w:tplc="4A34FD04">
      <w:numFmt w:val="bullet"/>
      <w:lvlText w:val="-"/>
      <w:lvlJc w:val="left"/>
      <w:pPr>
        <w:ind w:left="673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AA"/>
    <w:rsid w:val="000E3290"/>
    <w:rsid w:val="00182FDA"/>
    <w:rsid w:val="001A55B6"/>
    <w:rsid w:val="003E20AF"/>
    <w:rsid w:val="003F329A"/>
    <w:rsid w:val="003F6156"/>
    <w:rsid w:val="004E70C4"/>
    <w:rsid w:val="00600A74"/>
    <w:rsid w:val="00636B7A"/>
    <w:rsid w:val="00850A7E"/>
    <w:rsid w:val="00925E3E"/>
    <w:rsid w:val="00966C06"/>
    <w:rsid w:val="009E1CD0"/>
    <w:rsid w:val="00A24B6E"/>
    <w:rsid w:val="00A458E2"/>
    <w:rsid w:val="00BB0D31"/>
    <w:rsid w:val="00C42670"/>
    <w:rsid w:val="00CE47B2"/>
    <w:rsid w:val="00CF4E7B"/>
    <w:rsid w:val="00DD0860"/>
    <w:rsid w:val="00DE24AA"/>
    <w:rsid w:val="00E141EA"/>
    <w:rsid w:val="00F5740F"/>
    <w:rsid w:val="00F81BAE"/>
    <w:rsid w:val="00FD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BFC9"/>
  <w15:chartTrackingRefBased/>
  <w15:docId w15:val="{1D43D2DD-7040-457C-8E85-A85D0478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6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4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75F8E-0814-419A-97C0-3658C4BE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17</cp:revision>
  <cp:lastPrinted>2020-03-06T08:01:00Z</cp:lastPrinted>
  <dcterms:created xsi:type="dcterms:W3CDTF">2020-02-14T10:21:00Z</dcterms:created>
  <dcterms:modified xsi:type="dcterms:W3CDTF">2020-03-06T12:45:00Z</dcterms:modified>
</cp:coreProperties>
</file>